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4A" w:rsidRPr="00134CB8" w:rsidRDefault="0074124A" w:rsidP="0074124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134C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134C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Сарг</w:t>
      </w:r>
      <w:r>
        <w:rPr>
          <w:rFonts w:ascii="Times New Roman" w:hAnsi="Times New Roman" w:cs="Times New Roman"/>
          <w:i/>
          <w:sz w:val="28"/>
          <w:szCs w:val="28"/>
        </w:rPr>
        <w:t>ина</w:t>
      </w:r>
      <w:proofErr w:type="spellEnd"/>
    </w:p>
    <w:p w:rsidR="0074124A" w:rsidRPr="000D0041" w:rsidRDefault="0074124A" w:rsidP="0074124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0041">
        <w:rPr>
          <w:rFonts w:ascii="Times New Roman" w:hAnsi="Times New Roman" w:cs="Times New Roman"/>
          <w:i/>
          <w:sz w:val="28"/>
          <w:szCs w:val="28"/>
        </w:rPr>
        <w:t>МАОУ СОШ №151,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0041">
        <w:rPr>
          <w:rFonts w:ascii="Times New Roman" w:hAnsi="Times New Roman" w:cs="Times New Roman"/>
          <w:i/>
          <w:sz w:val="28"/>
          <w:szCs w:val="28"/>
        </w:rPr>
        <w:t>г. Екатеринбург, Российская Федерация</w:t>
      </w:r>
    </w:p>
    <w:p w:rsidR="0074124A" w:rsidRDefault="0074124A" w:rsidP="007412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24A" w:rsidRDefault="0074124A" w:rsidP="00741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текстом как средство развития коммуникативной компетенции         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низким образовательным результатом</w:t>
      </w:r>
    </w:p>
    <w:p w:rsidR="0074124A" w:rsidRDefault="0074124A" w:rsidP="007412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Аннотация: В статье рассматривается </w:t>
      </w:r>
      <w:r>
        <w:rPr>
          <w:rFonts w:ascii="Times New Roman" w:hAnsi="Times New Roman" w:cs="Times New Roman"/>
          <w:i/>
          <w:sz w:val="24"/>
          <w:szCs w:val="28"/>
        </w:rPr>
        <w:t xml:space="preserve">работа с текстом, служащая средством развития коммуникативных умений и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навыков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обучающихся с низкими образовательными результатами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74124A" w:rsidRDefault="0074124A" w:rsidP="007412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Ключевые слова: </w:t>
      </w:r>
      <w:r>
        <w:rPr>
          <w:rFonts w:ascii="Times New Roman" w:hAnsi="Times New Roman" w:cs="Times New Roman"/>
          <w:i/>
          <w:sz w:val="24"/>
          <w:szCs w:val="28"/>
        </w:rPr>
        <w:t>текст</w:t>
      </w:r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  <w:r>
        <w:rPr>
          <w:rFonts w:ascii="Times New Roman" w:hAnsi="Times New Roman" w:cs="Times New Roman"/>
          <w:i/>
          <w:sz w:val="24"/>
          <w:szCs w:val="28"/>
        </w:rPr>
        <w:t>низкие образовательные результаты</w:t>
      </w:r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  <w:r>
        <w:rPr>
          <w:rFonts w:ascii="Times New Roman" w:hAnsi="Times New Roman" w:cs="Times New Roman"/>
          <w:i/>
          <w:sz w:val="24"/>
          <w:szCs w:val="28"/>
        </w:rPr>
        <w:t>ключевые сл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>ова.</w:t>
      </w:r>
    </w:p>
    <w:p w:rsidR="0074124A" w:rsidRPr="0074124A" w:rsidRDefault="0074124A" w:rsidP="007412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532C6" w:rsidRDefault="007C2C65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образования – один из актуальных вопросов современной школы. Теперь важно не только количество хороших отметок, механические знания о явлениях окружающей среды, но и сформированные обобщенные способы действий, которые могут быть успешно использованы в практической деятельности.</w:t>
      </w:r>
    </w:p>
    <w:p w:rsidR="007C2C65" w:rsidRDefault="007C2C65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Всякая деятельность человека не мыслима без речевой инициативы, поэтому ребенку необходимо освоить ряд умений: быстро и правильно ориентироваться в условиях общения, планировать свою речь, выбирать адекватные средства выражения мысли, выделять главную информацию, понимать позицию собеседника. Такие умения обеспечивает свободное владение языком, возможность общаться с различными людьми в различных жизненных ситуациях, успешно реализуя коммуникативный замысел.</w:t>
      </w:r>
    </w:p>
    <w:p w:rsidR="007C2C65" w:rsidRDefault="007C2C65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далеко не каждому обучающемуся под силу быстро овладеть такими умениями. Ведь подобная работа требует хорошего уровня развития мыслительных операций и психических процессов. Обучающихся с низкими образовательными результатами пугает объем текстов, аналитическая работа, которую необходимо осуществить для того, чтобы понять текст</w:t>
      </w:r>
      <w:r w:rsidR="00D07E2B">
        <w:rPr>
          <w:rFonts w:ascii="Times New Roman" w:hAnsi="Times New Roman" w:cs="Times New Roman"/>
          <w:sz w:val="28"/>
          <w:szCs w:val="28"/>
        </w:rPr>
        <w:t xml:space="preserve">, бедный словарный запас, неумение выстроить собственное высказывание. Как же смотивировать, увлечь, заинтересовать, а как результат – помочь освоить способы работы с текстом? Ответ на этот вопрос пытался найти каждый </w:t>
      </w:r>
      <w:r w:rsidR="00D07E2B">
        <w:rPr>
          <w:rFonts w:ascii="Times New Roman" w:hAnsi="Times New Roman" w:cs="Times New Roman"/>
          <w:sz w:val="28"/>
          <w:szCs w:val="28"/>
        </w:rPr>
        <w:lastRenderedPageBreak/>
        <w:t>педагог. Я поделюсь приемами такой работы, которые привели к положительной динамике образовательных результатов.</w:t>
      </w:r>
    </w:p>
    <w:p w:rsidR="00D07E2B" w:rsidRDefault="00D07E2B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обучающиеся среднего звена актуализируют знания о тексте как языковой единице в 5 классе. Их опыт опирается на знаниях основных особенностей текста, полученных в начальной школе. В школьном учебнике этот материал представлен в виде обычного параграфа. Для лучшего освоения данной темы я организую практическую работу, которая предполагает выделение признаков текста с помощью цвета.</w:t>
      </w:r>
    </w:p>
    <w:p w:rsidR="00D07E2B" w:rsidRDefault="00D07E2B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видим, что данный текст разбит на три абзаца, значит, наша задача обнаружить три м</w:t>
      </w:r>
      <w:r w:rsidR="00857EB5">
        <w:rPr>
          <w:rFonts w:ascii="Times New Roman" w:hAnsi="Times New Roman" w:cs="Times New Roman"/>
          <w:sz w:val="28"/>
          <w:szCs w:val="28"/>
        </w:rPr>
        <w:t>икротемы. Читая текст по частям, мы цветом будем выделять ключевые слова.</w:t>
      </w:r>
    </w:p>
    <w:p w:rsidR="006D1784" w:rsidRP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784">
        <w:rPr>
          <w:rFonts w:ascii="Times New Roman" w:hAnsi="Times New Roman" w:cs="Times New Roman"/>
          <w:b/>
          <w:sz w:val="28"/>
          <w:szCs w:val="28"/>
        </w:rPr>
        <w:t>Первый абзац</w:t>
      </w:r>
      <w:r w:rsidR="00D86224">
        <w:rPr>
          <w:rFonts w:ascii="Times New Roman" w:hAnsi="Times New Roman" w:cs="Times New Roman"/>
          <w:b/>
          <w:sz w:val="28"/>
          <w:szCs w:val="28"/>
        </w:rPr>
        <w:t xml:space="preserve"> (зеленый цвет)</w:t>
      </w:r>
    </w:p>
    <w:p w:rsidR="00857EB5" w:rsidRDefault="00857EB5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предложение – это сильная позиция текста, т.к. в нем заявлена тема (о ком или о чем будет говориться). </w:t>
      </w:r>
    </w:p>
    <w:p w:rsidR="00857EB5" w:rsidRDefault="00857EB5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Михайлович Третьяков – коллекционер</w:t>
      </w:r>
    </w:p>
    <w:p w:rsidR="00857EB5" w:rsidRDefault="00857EB5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и третьем предложениях поясняется эта мысль, поэтому ключевыми словами будут:</w:t>
      </w:r>
    </w:p>
    <w:p w:rsidR="00857EB5" w:rsidRDefault="00857EB5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Собиратель предметов искусства</w:t>
      </w:r>
    </w:p>
    <w:p w:rsidR="00857EB5" w:rsidRDefault="00857EB5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Приобретал лучшие картины</w:t>
      </w:r>
    </w:p>
    <w:p w:rsidR="00857EB5" w:rsidRDefault="00857EB5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 предложение содержит мысль о том, что Третьяков свою художественную галерею передал в дар Москве. Поэтому выделим </w:t>
      </w:r>
    </w:p>
    <w:p w:rsidR="00857EB5" w:rsidRDefault="00857EB5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дар Москве</w:t>
      </w:r>
    </w:p>
    <w:p w:rsidR="00857EB5" w:rsidRDefault="00857EB5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пятом предложении не будем выделять ключевые слова, т.к. его содержание конкретизирует информацию о том, какие экспонаты находились в то время в художественной галерее Третьякова.</w:t>
      </w:r>
    </w:p>
    <w:p w:rsidR="00857EB5" w:rsidRDefault="00857EB5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Шестое предложение говорит об официальном открытии</w:t>
      </w:r>
      <w:r w:rsidR="006D1784">
        <w:rPr>
          <w:rFonts w:ascii="Times New Roman" w:hAnsi="Times New Roman" w:cs="Times New Roman"/>
          <w:sz w:val="28"/>
          <w:szCs w:val="28"/>
        </w:rPr>
        <w:t xml:space="preserve"> музея</w:t>
      </w:r>
      <w:proofErr w:type="gramStart"/>
      <w:r w:rsidR="006D17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1784">
        <w:rPr>
          <w:rFonts w:ascii="Times New Roman" w:hAnsi="Times New Roman" w:cs="Times New Roman"/>
          <w:sz w:val="28"/>
          <w:szCs w:val="28"/>
        </w:rPr>
        <w:t xml:space="preserve"> поэтому выделим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музея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абзац</w:t>
      </w:r>
      <w:r w:rsidR="00D86224">
        <w:rPr>
          <w:rFonts w:ascii="Times New Roman" w:hAnsi="Times New Roman" w:cs="Times New Roman"/>
          <w:b/>
          <w:sz w:val="28"/>
          <w:szCs w:val="28"/>
        </w:rPr>
        <w:t xml:space="preserve"> (красный цвет)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Седьмое предложение – ключевые слова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Прошлое столетие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Восьмое – совсем ещё молодой, пачка гравюр, которые только что купил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Девятое – замоскворецкий купец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Десятое – не было еще тридцати, ступил на путь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Одиннадцатое предложение содержит вывод всей микротемы, поэтому оно целиком важно для понимания текста.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абзац</w:t>
      </w:r>
      <w:r w:rsidR="00D86224">
        <w:rPr>
          <w:rFonts w:ascii="Times New Roman" w:hAnsi="Times New Roman" w:cs="Times New Roman"/>
          <w:b/>
          <w:sz w:val="28"/>
          <w:szCs w:val="28"/>
        </w:rPr>
        <w:t xml:space="preserve"> (синий цвет)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Двенадцатое предложение открывает заключительную микротему. Здесь ключевые слова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Безошибочный вкус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Тринадцатое предложение поясняет содержание предыдущего предложения</w:t>
      </w:r>
    </w:p>
    <w:p w:rsidR="006D1784" w:rsidRDefault="006D178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боялся покупать произведения неизвестных художников</w:t>
      </w:r>
    </w:p>
    <w:p w:rsidR="00D86224" w:rsidRDefault="00D8622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Четырнадцатое-двадцатое предложения сообщают нам о том, что у Третьякова возникла идея создать музей национальной живописи, он не преследовал никаких корыстных целей</w:t>
      </w:r>
    </w:p>
    <w:p w:rsidR="00D86224" w:rsidRDefault="00D8622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никаких корыстных целей</w:t>
      </w:r>
    </w:p>
    <w:p w:rsidR="00D86224" w:rsidRDefault="00D8622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создать музей</w:t>
      </w:r>
    </w:p>
    <w:p w:rsidR="00D86224" w:rsidRDefault="00D8622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начало всем доступного хранилища изящных искусств</w:t>
      </w:r>
    </w:p>
    <w:p w:rsidR="00D86224" w:rsidRDefault="00D8622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Приносящего пользу, удовольствие</w:t>
      </w:r>
    </w:p>
    <w:p w:rsidR="00D86224" w:rsidRDefault="00D8622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1856 год – дата основания галереи</w:t>
      </w:r>
    </w:p>
    <w:p w:rsidR="00D86224" w:rsidRDefault="00D8622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то, что у текста нет заголовка. Как можно было бы озаглавить текст? Такой вопрос теперь не вызывает труда. Второе предложение может служить его заглавием, т.к. отражает тему текста.</w:t>
      </w:r>
    </w:p>
    <w:p w:rsidR="00D86224" w:rsidRDefault="00D8622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Выделяя ключевые слова в каждой части разными цветами, мы легко можем обнаружить начало и конец каждой микротемы</w:t>
      </w:r>
      <w:r w:rsidR="00566199">
        <w:rPr>
          <w:rFonts w:ascii="Times New Roman" w:hAnsi="Times New Roman" w:cs="Times New Roman"/>
          <w:sz w:val="28"/>
          <w:szCs w:val="28"/>
        </w:rPr>
        <w:t>.</w:t>
      </w:r>
    </w:p>
    <w:p w:rsidR="00566199" w:rsidRDefault="00566199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опираясь на выделенные слова, легко представить композицию текста, составить простой/сложный план, т.е. найти те ориентиры, которые помогают двигаться вслед за автором, увидеть развитие основной мысли.</w:t>
      </w:r>
    </w:p>
    <w:p w:rsidR="00566199" w:rsidRDefault="00F9453F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Данное умение востребовано при выполнении ВПР по русскому языку и не вызывает затруднений, т.к. при отработке данного навыка были задействованы разные каналы восприятия: аудиальный (слушание), визуальный (чтение) и двигательный (рисование). Именно работа с цветом вовлекает детей в сложный процесс анализа текста. </w:t>
      </w:r>
    </w:p>
    <w:p w:rsidR="00F9453F" w:rsidRDefault="00F9453F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особенности восприятия информации, мы делаем обучающихся активными участниками образовательного процесса, а это, несомненно, приводит к повышению образовательного результата.</w:t>
      </w:r>
    </w:p>
    <w:p w:rsidR="00F9453F" w:rsidRDefault="00F9453F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думать, что подобная работа с цветом увлекает только обучающихся 5-6 классов. И в 9, и в 11 классе дети охотно работают с цветом. Им импонирует тот факт, что подчас сложный для зрительного/слухового восприятия текст при включении данных способов работы позволяет обнаружить четкую структуру, делает видимой авторскую позицию.</w:t>
      </w:r>
    </w:p>
    <w:p w:rsidR="00F9453F" w:rsidRDefault="00F9453F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следует отметить</w:t>
      </w:r>
      <w:r w:rsidR="00D12843">
        <w:rPr>
          <w:rFonts w:ascii="Times New Roman" w:hAnsi="Times New Roman" w:cs="Times New Roman"/>
          <w:sz w:val="28"/>
          <w:szCs w:val="28"/>
        </w:rPr>
        <w:t xml:space="preserve">, </w:t>
      </w:r>
      <w:r w:rsidR="004F5D37">
        <w:rPr>
          <w:rFonts w:ascii="Times New Roman" w:hAnsi="Times New Roman" w:cs="Times New Roman"/>
          <w:sz w:val="28"/>
          <w:szCs w:val="28"/>
        </w:rPr>
        <w:t>что используя</w:t>
      </w:r>
      <w:r w:rsidR="00D12843">
        <w:rPr>
          <w:rFonts w:ascii="Times New Roman" w:hAnsi="Times New Roman" w:cs="Times New Roman"/>
          <w:sz w:val="28"/>
          <w:szCs w:val="28"/>
        </w:rPr>
        <w:t xml:space="preserve"> данный прием работы в образовательн</w:t>
      </w:r>
      <w:r w:rsidR="004F5D37">
        <w:rPr>
          <w:rFonts w:ascii="Times New Roman" w:hAnsi="Times New Roman" w:cs="Times New Roman"/>
          <w:sz w:val="28"/>
          <w:szCs w:val="28"/>
        </w:rPr>
        <w:t>ом</w:t>
      </w:r>
      <w:r w:rsidR="00D1284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4F5D37">
        <w:rPr>
          <w:rFonts w:ascii="Times New Roman" w:hAnsi="Times New Roman" w:cs="Times New Roman"/>
          <w:sz w:val="28"/>
          <w:szCs w:val="28"/>
        </w:rPr>
        <w:t>е</w:t>
      </w:r>
      <w:r w:rsidR="00D12843">
        <w:rPr>
          <w:rFonts w:ascii="Times New Roman" w:hAnsi="Times New Roman" w:cs="Times New Roman"/>
          <w:sz w:val="28"/>
          <w:szCs w:val="28"/>
        </w:rPr>
        <w:t xml:space="preserve">, мы не только повышаем мотивацию, показывая, как можно сделать текст понятным, но </w:t>
      </w:r>
      <w:r w:rsidR="004F5D37">
        <w:rPr>
          <w:rFonts w:ascii="Times New Roman" w:hAnsi="Times New Roman" w:cs="Times New Roman"/>
          <w:sz w:val="28"/>
          <w:szCs w:val="28"/>
        </w:rPr>
        <w:t>и делаем</w:t>
      </w:r>
      <w:r w:rsidR="00D12843">
        <w:rPr>
          <w:rFonts w:ascii="Times New Roman" w:hAnsi="Times New Roman" w:cs="Times New Roman"/>
          <w:sz w:val="28"/>
          <w:szCs w:val="28"/>
        </w:rPr>
        <w:t xml:space="preserve"> разнообразной форму работы на уроке, реализуя компетентностный подход.</w:t>
      </w:r>
    </w:p>
    <w:p w:rsidR="00D86224" w:rsidRPr="006D1784" w:rsidRDefault="00D86224" w:rsidP="0074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6224" w:rsidRPr="006D1784" w:rsidSect="004C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65"/>
    <w:rsid w:val="004B3D47"/>
    <w:rsid w:val="004C54C5"/>
    <w:rsid w:val="004F5D37"/>
    <w:rsid w:val="00566199"/>
    <w:rsid w:val="006D1784"/>
    <w:rsid w:val="0074124A"/>
    <w:rsid w:val="0075424A"/>
    <w:rsid w:val="007C2C65"/>
    <w:rsid w:val="00857EB5"/>
    <w:rsid w:val="00D07E2B"/>
    <w:rsid w:val="00D12843"/>
    <w:rsid w:val="00D86224"/>
    <w:rsid w:val="00ED734A"/>
    <w:rsid w:val="00F9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User</cp:lastModifiedBy>
  <cp:revision>4</cp:revision>
  <dcterms:created xsi:type="dcterms:W3CDTF">2020-08-17T14:52:00Z</dcterms:created>
  <dcterms:modified xsi:type="dcterms:W3CDTF">2021-03-24T10:14:00Z</dcterms:modified>
</cp:coreProperties>
</file>