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3A" w:rsidRPr="002F023A" w:rsidRDefault="00147624" w:rsidP="002F023A">
      <w:pPr>
        <w:pStyle w:val="2"/>
        <w:shd w:val="clear" w:color="auto" w:fill="FFFFFF"/>
        <w:spacing w:before="0" w:beforeAutospacing="0" w:after="0" w:afterAutospacing="0" w:line="525" w:lineRule="atLeast"/>
        <w:rPr>
          <w:rFonts w:ascii="Tahoma" w:hAnsi="Tahoma" w:cs="Tahoma"/>
          <w:color w:val="000000"/>
          <w:sz w:val="54"/>
          <w:szCs w:val="54"/>
        </w:rPr>
      </w:pPr>
      <w:r>
        <w:rPr>
          <w:noProof/>
        </w:rPr>
        <mc:AlternateContent>
          <mc:Choice Requires="wps">
            <w:drawing>
              <wp:inline distT="0" distB="0" distL="0" distR="0" wp14:anchorId="4B797FCF" wp14:editId="0F29172C">
                <wp:extent cx="304800" cy="304800"/>
                <wp:effectExtent l="0" t="0" r="0" b="0"/>
                <wp:docPr id="1" name="Прямоугольник 1" descr="https://apf.mail.ru/cgi-bin/readmsg?id=15269780060000000265;0;1&amp;af_preview=1&amp;exif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apf.mail.ru/cgi-bin/readmsg?id=15269780060000000265;0;1&amp;af_preview=1&amp;exif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MfLfugaAwAALA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 w:rsidR="002F023A" w:rsidRPr="002F023A">
        <w:rPr>
          <w:rFonts w:ascii="Tahoma" w:hAnsi="Tahoma" w:cs="Tahoma"/>
          <w:color w:val="000000"/>
          <w:sz w:val="54"/>
          <w:szCs w:val="54"/>
        </w:rPr>
        <w:t>Основные правила для безопасности ПЕШЕХОДОВ (памятка учащимся)</w:t>
      </w:r>
    </w:p>
    <w:p w:rsidR="002F023A" w:rsidRPr="002F023A" w:rsidRDefault="002F023A" w:rsidP="002F02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Главное правило пешехода: подошёл к дороге — остановись, чтобы оценить дорожную обстановку. И только если нет опасности, можно переходить дорогу. </w:t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 </w:t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</w:t>
      </w:r>
      <w:proofErr w:type="gramStart"/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остановиться и путь безопасен</w:t>
      </w:r>
      <w:proofErr w:type="gramEnd"/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 </w:t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 </w:t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Пропусти медленно едущий автомобиль, ведь он может скрывать за собой автомашину, движущуюся с большей скоростью. </w:t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 </w:t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Входи в общественный транспорт спокойно, не торопись занять место для сидения. Пусть сядут старшие. </w:t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Стоя в общественном транспорте, обязательно держись за поручни, чтобы не упасть при торможении. </w:t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 </w:t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Кататься на велосипедах, роликах и скейтбордах можно только во дворе или на </w:t>
      </w:r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 </w:t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Выбегать на дорогу за мячом или собакой опасно! Попроси взрослых помочь тебе! </w:t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Садясь в автомашину, напомни взрослым, чтобы они пристегнули тебя в специальном детском удерживающем устройстве (автокресле). А если ты уже достаточно большой и можешь пользоваться штатным ремнём безопасности, обязательно пристёгивайся. </w:t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Выходи из машины только со стороны тротуара. Это безопаснее. Так ты будешь защищён от проезжающих мимо машин. </w:t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Всегда носи </w:t>
      </w:r>
      <w:proofErr w:type="spellStart"/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фликеры</w:t>
      </w:r>
      <w:proofErr w:type="spellEnd"/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— пешеходные «светлячки». Они защитят тебя на дороге в темное время суток. </w:t>
      </w:r>
    </w:p>
    <w:p w:rsidR="002F023A" w:rsidRPr="002F023A" w:rsidRDefault="002F023A" w:rsidP="002F023A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023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Источник: </w:t>
      </w:r>
      <w:hyperlink r:id="rId5" w:history="1">
        <w:r w:rsidRPr="002F023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http://www.dddgazeta.ru/school/zebramania/1691/</w:t>
        </w:r>
      </w:hyperlink>
    </w:p>
    <w:p w:rsidR="004F513E" w:rsidRDefault="004F513E">
      <w:bookmarkStart w:id="0" w:name="_GoBack"/>
      <w:bookmarkEnd w:id="0"/>
    </w:p>
    <w:sectPr w:rsidR="004F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24"/>
    <w:rsid w:val="00147624"/>
    <w:rsid w:val="002F023A"/>
    <w:rsid w:val="004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0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02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02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0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02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02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837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ddgazeta.ru/school/zebramania/169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</dc:creator>
  <cp:lastModifiedBy>Людмила Васильевна</cp:lastModifiedBy>
  <cp:revision>1</cp:revision>
  <dcterms:created xsi:type="dcterms:W3CDTF">2018-11-01T04:18:00Z</dcterms:created>
  <dcterms:modified xsi:type="dcterms:W3CDTF">2018-11-01T04:31:00Z</dcterms:modified>
</cp:coreProperties>
</file>